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6087" w:type="dxa"/>
        <w:tblInd w:w="-2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933"/>
        <w:gridCol w:w="986"/>
        <w:gridCol w:w="986"/>
        <w:gridCol w:w="1247"/>
        <w:gridCol w:w="1763"/>
        <w:gridCol w:w="1763"/>
        <w:gridCol w:w="658"/>
        <w:gridCol w:w="1590"/>
        <w:gridCol w:w="3419"/>
        <w:gridCol w:w="1084"/>
      </w:tblGrid>
      <w:tr w14:paraId="466F5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</w:tr>
      <w:tr w14:paraId="47D72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087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20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1EB0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宽m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5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5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（樘、块）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3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9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0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1B1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6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D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12mm厚钢化玻璃地弹簧门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D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6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3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9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A0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B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包含不锈钢边框、40mm*80mm*1.2mm横梁（外包0.6mm厚不锈钢）、地弹簧、玻璃门夹、门锁（单扇门）、800mm长不锈钢拉手等一切安装配件。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对于1米*2.8米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超大门扇匹配不锈钢门边，确保后期安全使用。</w:t>
            </w:r>
          </w:p>
        </w:tc>
      </w:tr>
      <w:tr w14:paraId="6D40E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D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1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7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B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9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B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24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E9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E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4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F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D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0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00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4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5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7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5B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8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F5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F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C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0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C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7.92</w:t>
            </w:r>
            <w:bookmarkStart w:id="0" w:name="_GoBack"/>
            <w:bookmarkEnd w:id="0"/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47.52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5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0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99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1CC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7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4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2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9D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92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5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F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38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4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44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7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31F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A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F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B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        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08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4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C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4F9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BF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5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21.6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129.6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4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98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1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27E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53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9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E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7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F2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FC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F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卷闸门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0E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0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25.38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329.94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5B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1A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2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门板为1mm厚钢制热镀锌烤漆彩板，每樘配备1000公斤电动机。</w:t>
            </w:r>
          </w:p>
        </w:tc>
      </w:tr>
      <w:tr w14:paraId="1ED5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40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2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F5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2.8+0.3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2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2.2+0.8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2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4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8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20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A1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6Low-E+12A+6钢化玻璃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1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B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B6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F3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5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19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E1E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三处破损钢化玻璃，合计约1.8㎡</w:t>
            </w:r>
          </w:p>
        </w:tc>
      </w:tr>
      <w:tr w14:paraId="7C220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84" w:type="dxa"/>
          <w:trHeight w:val="34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0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总报价（元、含税）</w:t>
            </w:r>
          </w:p>
        </w:tc>
        <w:tc>
          <w:tcPr>
            <w:tcW w:w="124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5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8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1、上述门洞尺寸为图纸所示尺寸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，最终核算以现场为准。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安装质量需满足现行国家质量标准。  </w:t>
            </w:r>
          </w:p>
          <w:p w14:paraId="07606A31"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2、供应商报价含人工、利润、税、其他辅材等一切费用，安装完成满足采购方使用要求，采购方不再另行支付其他费用。</w:t>
            </w:r>
          </w:p>
          <w:p w14:paraId="5176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A8EB7">
      <w:pPr>
        <w:tabs>
          <w:tab w:val="left" w:pos="11494"/>
        </w:tabs>
        <w:bidi w:val="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</w:p>
    <w:p w14:paraId="0AD0D497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供应商（盖章）：</w:t>
      </w:r>
    </w:p>
    <w:p w14:paraId="659324F0">
      <w:pPr>
        <w:tabs>
          <w:tab w:val="left" w:pos="11494"/>
        </w:tabs>
        <w:bidi w:val="0"/>
        <w:ind w:firstLine="9450" w:firstLineChars="4500"/>
        <w:jc w:val="left"/>
        <w:rPr>
          <w:rFonts w:hint="eastAsia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日          期：</w:t>
      </w:r>
    </w:p>
    <w:p w14:paraId="533F5620">
      <w:pPr>
        <w:tabs>
          <w:tab w:val="left" w:pos="11494"/>
        </w:tabs>
        <w:bidi w:val="0"/>
        <w:ind w:firstLine="9450" w:firstLineChars="4500"/>
        <w:jc w:val="left"/>
        <w:rPr>
          <w:rFonts w:hint="default" w:cs="宋体"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kern w:val="2"/>
          <w:sz w:val="21"/>
          <w:szCs w:val="21"/>
          <w:lang w:val="en-US" w:eastAsia="zh-CN" w:bidi="ar-SA"/>
        </w:rPr>
        <w:t>联  系  方  式：</w:t>
      </w:r>
    </w:p>
    <w:sectPr>
      <w:pgSz w:w="16838" w:h="11906" w:orient="landscape"/>
      <w:pgMar w:top="118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E0526"/>
    <w:rsid w:val="0F3D12BD"/>
    <w:rsid w:val="0F6A4813"/>
    <w:rsid w:val="14C07341"/>
    <w:rsid w:val="195E1731"/>
    <w:rsid w:val="1A1C3FEF"/>
    <w:rsid w:val="2B5916D4"/>
    <w:rsid w:val="2B64000F"/>
    <w:rsid w:val="325551D3"/>
    <w:rsid w:val="3EB06EFD"/>
    <w:rsid w:val="46470CD4"/>
    <w:rsid w:val="474C71CD"/>
    <w:rsid w:val="4EF25DB7"/>
    <w:rsid w:val="52A10230"/>
    <w:rsid w:val="5EB40B9B"/>
    <w:rsid w:val="61A416F1"/>
    <w:rsid w:val="673E0526"/>
    <w:rsid w:val="6B9064C7"/>
    <w:rsid w:val="78CF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378</Words>
  <Characters>575</Characters>
  <Lines>0</Lines>
  <Paragraphs>0</Paragraphs>
  <TotalTime>0</TotalTime>
  <ScaleCrop>false</ScaleCrop>
  <LinksUpToDate>false</LinksUpToDate>
  <CharactersWithSpaces>602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2025-05-19T02:19:00Z</dcterms:created>
  <dc:creator>PC</dc:creator>
  <cp:lastModifiedBy>PC</cp:lastModifiedBy>
  <cp:lastPrinted>2025-06-06T01:36:00Z</cp:lastPrinted>
  <dcterms:modified xsi:type="dcterms:W3CDTF">2025-06-11T08:01:31Z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6A404FF8ECA64FC4B57FE9D1EF9107B7_13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