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/>
        <w:jc w:val="center"/>
        <w:rPr>
          <w:rFonts w:hint="eastAsia" w:ascii="仿宋_GB2312" w:hAnsi="Tahoma" w:eastAsia="仿宋_GB2312" w:cs="仿宋_GB2312"/>
          <w:i w:val="0"/>
          <w:caps w:val="0"/>
          <w:color w:val="010101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仿宋_GB2312" w:hAnsi="Tahoma" w:eastAsia="仿宋_GB2312" w:cs="仿宋_GB2312"/>
          <w:i w:val="0"/>
          <w:caps w:val="0"/>
          <w:color w:val="010101"/>
          <w:spacing w:val="0"/>
          <w:sz w:val="44"/>
          <w:szCs w:val="44"/>
          <w:shd w:val="clear" w:fill="FFFFFF"/>
          <w:lang w:eastAsia="zh-CN"/>
        </w:rPr>
        <w:t>电子信息产业园食堂平台维修项目报价单</w:t>
      </w:r>
    </w:p>
    <w:tbl>
      <w:tblPr>
        <w:tblStyle w:val="4"/>
        <w:tblW w:w="88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4"/>
        <w:gridCol w:w="1785"/>
        <w:gridCol w:w="2295"/>
        <w:gridCol w:w="1620"/>
        <w:gridCol w:w="20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10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  <w:t>序号</w:t>
            </w:r>
          </w:p>
        </w:tc>
        <w:tc>
          <w:tcPr>
            <w:tcW w:w="1785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  <w:t>项目名称</w:t>
            </w:r>
          </w:p>
        </w:tc>
        <w:tc>
          <w:tcPr>
            <w:tcW w:w="2295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  <w:t>数量</w:t>
            </w:r>
          </w:p>
        </w:tc>
        <w:tc>
          <w:tcPr>
            <w:tcW w:w="162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  <w:t>报价（元、含税）</w:t>
            </w:r>
          </w:p>
        </w:tc>
        <w:tc>
          <w:tcPr>
            <w:tcW w:w="2017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0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caps w:val="0"/>
                <w:color w:val="010101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原平台等拆除</w:t>
            </w:r>
          </w:p>
        </w:tc>
        <w:tc>
          <w:tcPr>
            <w:tcW w:w="2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约8m³</w:t>
            </w:r>
          </w:p>
        </w:tc>
        <w:tc>
          <w:tcPr>
            <w:tcW w:w="162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2017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拆除基层、清运、运距自行考虑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0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石材铺装（平台及坡道等面层及侧面石材）</w:t>
            </w:r>
          </w:p>
        </w:tc>
        <w:tc>
          <w:tcPr>
            <w:tcW w:w="2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约45㎡</w:t>
            </w:r>
          </w:p>
        </w:tc>
        <w:tc>
          <w:tcPr>
            <w:tcW w:w="162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2017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C30砼基础、1:2水泥砂浆层、石材铺装，具体参照铺装示意图做法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0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无障碍扶手</w:t>
            </w:r>
          </w:p>
        </w:tc>
        <w:tc>
          <w:tcPr>
            <w:tcW w:w="2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约13m</w:t>
            </w:r>
          </w:p>
        </w:tc>
        <w:tc>
          <w:tcPr>
            <w:tcW w:w="162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2017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具体做法参照12J926（1/H）做法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8821" w:type="dxa"/>
            <w:gridSpan w:val="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  <w:t>总报价（含税）：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/>
        <w:jc w:val="left"/>
      </w:pPr>
      <w:r>
        <w:rPr>
          <w:rFonts w:hint="eastAsia" w:ascii="仿宋_GB2312" w:hAnsi="Tahoma" w:eastAsia="仿宋_GB2312" w:cs="仿宋_GB2312"/>
          <w:i w:val="0"/>
          <w:caps w:val="0"/>
          <w:color w:val="010101"/>
          <w:spacing w:val="0"/>
          <w:sz w:val="32"/>
          <w:szCs w:val="32"/>
          <w:shd w:val="clear" w:fill="FFFFFF"/>
          <w:lang w:eastAsia="zh-CN"/>
        </w:rPr>
        <w:t>备注：1、供应商自行踏勘现场。总报价包含需含运费、安装调式费、税金等相关费用（税金、），中标后采购人不再支付其他费用。</w:t>
      </w:r>
      <w:r>
        <w:rPr>
          <w:rFonts w:hint="eastAsia" w:ascii="仿宋_GB2312" w:hAnsi="Tahoma" w:eastAsia="仿宋_GB2312" w:cs="仿宋_GB2312"/>
          <w:i w:val="0"/>
          <w:caps w:val="0"/>
          <w:color w:val="010101"/>
          <w:spacing w:val="0"/>
          <w:sz w:val="32"/>
          <w:szCs w:val="32"/>
          <w:shd w:val="clear" w:fill="FFFFFF"/>
          <w:lang w:val="en-US" w:eastAsia="zh-CN"/>
        </w:rPr>
        <w:t>2、</w:t>
      </w:r>
      <w:r>
        <w:rPr>
          <w:rFonts w:hint="eastAsia" w:ascii="仿宋_GB2312" w:hAnsi="Tahoma" w:eastAsia="仿宋_GB2312" w:cs="仿宋_GB2312"/>
          <w:i w:val="0"/>
          <w:caps w:val="0"/>
          <w:color w:val="010101"/>
          <w:spacing w:val="0"/>
          <w:sz w:val="32"/>
          <w:szCs w:val="32"/>
          <w:shd w:val="clear" w:fill="FFFFFF"/>
          <w:lang w:eastAsia="zh-CN"/>
        </w:rPr>
        <w:t>该表加盖公章与其他资格文件密封送达</w:t>
      </w:r>
      <w:r>
        <w:rPr>
          <w:rFonts w:hint="eastAsia" w:ascii="仿宋_GB2312" w:hAnsi="Tahoma" w:eastAsia="仿宋_GB2312" w:cs="仿宋_GB2312"/>
          <w:i w:val="0"/>
          <w:caps w:val="0"/>
          <w:color w:val="010101"/>
          <w:spacing w:val="0"/>
          <w:sz w:val="32"/>
          <w:szCs w:val="32"/>
          <w:shd w:val="clear" w:fill="FFFFFF"/>
          <w:lang w:val="en-US" w:eastAsia="zh-CN"/>
        </w:rPr>
        <w:t>最终结算价以审计结果为准。施工完工后需将现场打扫干净</w:t>
      </w:r>
      <w:r>
        <w:rPr>
          <w:rFonts w:hint="eastAsia" w:ascii="仿宋_GB2312" w:hAnsi="Tahoma" w:eastAsia="仿宋_GB2312" w:cs="仿宋_GB2312"/>
          <w:i w:val="0"/>
          <w:caps w:val="0"/>
          <w:color w:val="010101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方正仿宋_GBK" w:hAnsi="方正仿宋_GBK" w:eastAsia="方正仿宋_GBK" w:cs="方正仿宋_GBK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报价单位盖章（签字）: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方正仿宋_GBK" w:hAnsi="方正仿宋_GBK" w:eastAsia="方正仿宋_GBK" w:cs="方正仿宋_GBK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日              期：</w:t>
      </w:r>
    </w:p>
    <w:sectPr>
      <w:pgSz w:w="11906" w:h="16838"/>
      <w:pgMar w:top="1440" w:right="1800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wODc2NDA4YjM3NjNlMjBhZDVkYmViODE5ZjdlNjQifQ=="/>
  </w:docVars>
  <w:rsids>
    <w:rsidRoot w:val="30EE3356"/>
    <w:rsid w:val="00CF5500"/>
    <w:rsid w:val="194936FD"/>
    <w:rsid w:val="1C6D1C06"/>
    <w:rsid w:val="228E7CD9"/>
    <w:rsid w:val="2AE9690F"/>
    <w:rsid w:val="30EE3356"/>
    <w:rsid w:val="37985113"/>
    <w:rsid w:val="4C402160"/>
    <w:rsid w:val="4F383685"/>
    <w:rsid w:val="65750EF0"/>
    <w:rsid w:val="793F1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200</Characters>
  <Lines>0</Lines>
  <Paragraphs>0</Paragraphs>
  <TotalTime>18</TotalTime>
  <ScaleCrop>false</ScaleCrop>
  <LinksUpToDate>false</LinksUpToDate>
  <CharactersWithSpaces>214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2021-12-08T02:42:00Z</dcterms:created>
  <dc:creator>PCXD</dc:creator>
  <cp:lastModifiedBy>PC</cp:lastModifiedBy>
  <cp:lastPrinted>2024-05-17T04:14:00Z</cp:lastPrinted>
  <dcterms:modified xsi:type="dcterms:W3CDTF">2024-05-20T08:17:45Z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872D5481389D4272BB05024B9EA4B62D_13</vt:lpwstr>
  </property>
</Properties>
</file>