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财务专项审计报价单</w:t>
      </w:r>
    </w:p>
    <w:p>
      <w:pPr>
        <w:jc w:val="center"/>
      </w:pPr>
    </w:p>
    <w:p>
      <w:pPr>
        <w:jc w:val="center"/>
      </w:pPr>
    </w:p>
    <w:tbl>
      <w:tblPr>
        <w:tblStyle w:val="5"/>
        <w:tblpPr w:leftFromText="180" w:rightFromText="180" w:vertAnchor="text" w:horzAnchor="page" w:tblpX="1693" w:tblpY="66"/>
        <w:tblOverlap w:val="never"/>
        <w:tblW w:w="82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2730"/>
        <w:gridCol w:w="1260"/>
        <w:gridCol w:w="1860"/>
        <w:gridCol w:w="1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名称</w:t>
            </w: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服务时间</w:t>
            </w: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报价</w:t>
            </w:r>
          </w:p>
        </w:tc>
        <w:tc>
          <w:tcPr>
            <w:tcW w:w="1548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b/>
                <w:bCs/>
                <w:sz w:val="24"/>
                <w:szCs w:val="24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9" w:hRule="atLeast"/>
        </w:trPr>
        <w:tc>
          <w:tcPr>
            <w:tcW w:w="817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2730" w:type="dxa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spacing w:before="0" w:beforeAutospacing="0" w:after="0" w:afterAutospacing="0"/>
              <w:ind w:right="0"/>
              <w:jc w:val="center"/>
              <w:rPr>
                <w:rFonts w:hint="default" w:ascii="Tahoma" w:hAnsi="Tahoma" w:eastAsia="Tahoma" w:cs="Tahoma"/>
                <w:i w:val="0"/>
                <w:iCs w:val="0"/>
                <w:caps w:val="0"/>
                <w:color w:val="010101"/>
                <w:spacing w:val="0"/>
                <w:sz w:val="21"/>
                <w:szCs w:val="21"/>
                <w:lang w:val="en-US"/>
              </w:rPr>
            </w:pPr>
            <w:r>
              <w:rPr>
                <w:rFonts w:hint="eastAsia" w:ascii="仿宋_GB2312" w:hAnsi="Tahoma" w:eastAsia="仿宋_GB2312" w:cs="仿宋_GB2312"/>
                <w:i w:val="0"/>
                <w:iCs w:val="0"/>
                <w:caps w:val="0"/>
                <w:color w:val="010101"/>
                <w:spacing w:val="0"/>
                <w:kern w:val="0"/>
                <w:sz w:val="32"/>
                <w:szCs w:val="32"/>
                <w:shd w:val="clear" w:color="auto" w:fill="FFFFFF"/>
                <w:lang w:val="en-US" w:eastAsia="zh-CN" w:bidi="ar"/>
              </w:rPr>
              <w:t>宿州市新区资产经营投资有限公司财务专项审计项目</w:t>
            </w:r>
          </w:p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2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860" w:type="dxa"/>
            <w:noWrap w:val="0"/>
            <w:vAlign w:val="center"/>
          </w:tcPr>
          <w:p>
            <w:pPr>
              <w:jc w:val="center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</w:p>
        </w:tc>
        <w:tc>
          <w:tcPr>
            <w:tcW w:w="1548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1.采购人不再支付其他费用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2.提供正式报告一次性付清</w:t>
            </w:r>
          </w:p>
          <w:p>
            <w:pPr>
              <w:numPr>
                <w:ilvl w:val="0"/>
                <w:numId w:val="0"/>
              </w:numPr>
              <w:jc w:val="both"/>
              <w:rPr>
                <w:rFonts w:hint="default" w:ascii="宋体" w:hAnsi="宋体" w:cs="方正仿宋_GBK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方正仿宋_GBK"/>
                <w:sz w:val="24"/>
                <w:szCs w:val="24"/>
                <w:vertAlign w:val="baseline"/>
                <w:lang w:val="en-US" w:eastAsia="zh-CN"/>
              </w:rPr>
              <w:t>3.该表加盖公章与资格文件密封送达开标地点</w:t>
            </w:r>
          </w:p>
        </w:tc>
      </w:tr>
    </w:tbl>
    <w:p/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FhYjJmMzI5ZjI1MmQwNGNlMDRkYTM1MDk0OGQ1NmIifQ=="/>
  </w:docVars>
  <w:rsids>
    <w:rsidRoot w:val="72101EC8"/>
    <w:rsid w:val="08CC70E8"/>
    <w:rsid w:val="11D524C4"/>
    <w:rsid w:val="19B7611D"/>
    <w:rsid w:val="1BC34983"/>
    <w:rsid w:val="2CA53304"/>
    <w:rsid w:val="3AA021E3"/>
    <w:rsid w:val="69361257"/>
    <w:rsid w:val="6D063CA2"/>
    <w:rsid w:val="6F7673B3"/>
    <w:rsid w:val="72101EC8"/>
    <w:rsid w:val="735776CF"/>
    <w:rsid w:val="7C7470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100</Words>
  <Characters>103</Characters>
  <Lines>0</Lines>
  <Paragraphs>0</Paragraphs>
  <TotalTime>1</TotalTime>
  <ScaleCrop>false</ScaleCrop>
  <LinksUpToDate>false</LinksUpToDate>
  <CharactersWithSpaces>103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2021-03-29T00:32:00Z</dcterms:created>
  <dc:creator>admin</dc:creator>
  <cp:lastModifiedBy>糊涂  呼呼</cp:lastModifiedBy>
  <cp:lastPrinted>2022-03-30T03:02:00Z</cp:lastPrinted>
  <dcterms:modified xsi:type="dcterms:W3CDTF">2022-06-21T02:37:44Z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10F395B38ABC4EDD840C8C5B3426DDEC</vt:lpwstr>
  </property>
</Properties>
</file>