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>
      <w:pPr>
        <w:spacing w:line="540" w:lineRule="exact"/>
        <w:ind w:left="3080" w:hanging="3082" w:hangingChars="700"/>
        <w:rPr>
          <w:rFonts w:ascii="方正黑体_GBK" w:hAnsi="方正黑体_GBK" w:eastAsia="方正黑体_GBK" w:cs="方正黑体_GBK"/>
          <w:color w:val="000000"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宿州经开区</w:t>
      </w:r>
      <w:r>
        <w:rPr>
          <w:rFonts w:hint="eastAsia"/>
          <w:b/>
          <w:bCs/>
          <w:sz w:val="44"/>
          <w:szCs w:val="44"/>
          <w:lang w:val="en-US" w:eastAsia="zh-CN"/>
        </w:rPr>
        <w:t>宋刘安置区周边道路维修项目</w:t>
      </w:r>
      <w:bookmarkStart w:id="0" w:name="_GoBack"/>
      <w:bookmarkEnd w:id="0"/>
      <w:r>
        <w:rPr>
          <w:rFonts w:hint="eastAsia"/>
          <w:b/>
          <w:bCs/>
          <w:sz w:val="44"/>
          <w:szCs w:val="44"/>
        </w:rPr>
        <w:t>报价单</w:t>
      </w: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3057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90" w:type="dxa"/>
          </w:tcPr>
          <w:p>
            <w:pPr>
              <w:jc w:val="center"/>
              <w:rPr>
                <w:rFonts w:ascii="宋体" w:hAnsi="宋体" w:cs="方正仿宋_GBK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cs="方正仿宋_GBK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057" w:type="dxa"/>
          </w:tcPr>
          <w:p>
            <w:pPr>
              <w:jc w:val="center"/>
              <w:rPr>
                <w:rFonts w:ascii="宋体" w:hAnsi="宋体" w:cs="方正仿宋_GBK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cs="方正仿宋_GBK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="宋体" w:hAnsi="宋体" w:cs="方正仿宋_GBK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cs="方正仿宋_GBK"/>
                <w:b/>
                <w:bCs/>
                <w:kern w:val="0"/>
                <w:sz w:val="24"/>
                <w:szCs w:val="24"/>
              </w:rPr>
              <w:t>服务时间</w:t>
            </w:r>
          </w:p>
        </w:tc>
        <w:tc>
          <w:tcPr>
            <w:tcW w:w="1860" w:type="dxa"/>
          </w:tcPr>
          <w:p>
            <w:pPr>
              <w:jc w:val="center"/>
              <w:rPr>
                <w:rFonts w:ascii="宋体" w:hAnsi="宋体" w:cs="方正仿宋_GBK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cs="方正仿宋_GBK"/>
                <w:b/>
                <w:bCs/>
                <w:kern w:val="0"/>
                <w:sz w:val="24"/>
                <w:szCs w:val="24"/>
              </w:rPr>
              <w:t>报价（单价）</w:t>
            </w:r>
          </w:p>
        </w:tc>
        <w:tc>
          <w:tcPr>
            <w:tcW w:w="1548" w:type="dxa"/>
          </w:tcPr>
          <w:p>
            <w:pPr>
              <w:jc w:val="center"/>
              <w:rPr>
                <w:rFonts w:ascii="宋体" w:hAnsi="宋体" w:cs="方正仿宋_GBK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cs="方正仿宋_GBK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90" w:type="dxa"/>
            <w:vAlign w:val="center"/>
          </w:tcPr>
          <w:p>
            <w:pPr>
              <w:jc w:val="center"/>
              <w:rPr>
                <w:rFonts w:ascii="宋体" w:hAnsi="宋体" w:cs="方正仿宋_GBK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方正仿宋_GBK"/>
                <w:kern w:val="0"/>
                <w:sz w:val="24"/>
                <w:szCs w:val="24"/>
              </w:rPr>
              <w:t>1</w:t>
            </w:r>
          </w:p>
        </w:tc>
        <w:tc>
          <w:tcPr>
            <w:tcW w:w="3057" w:type="dxa"/>
            <w:vAlign w:val="center"/>
          </w:tcPr>
          <w:p>
            <w:pPr>
              <w:jc w:val="center"/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548" w:type="dxa"/>
            <w:vMerge w:val="restart"/>
          </w:tcPr>
          <w:p>
            <w:pPr>
              <w:jc w:val="left"/>
              <w:rPr>
                <w:rFonts w:ascii="宋体" w:hAnsi="宋体" w:cs="方正仿宋_GBK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方正仿宋_GBK"/>
                <w:kern w:val="0"/>
                <w:sz w:val="24"/>
                <w:szCs w:val="24"/>
              </w:rPr>
              <w:t>采购人不再支付其他费用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490" w:type="dxa"/>
          </w:tcPr>
          <w:p>
            <w:pPr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3057" w:type="dxa"/>
          </w:tcPr>
          <w:p>
            <w:pPr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60" w:type="dxa"/>
          </w:tcPr>
          <w:p>
            <w:pPr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548" w:type="dxa"/>
            <w:vMerge w:val="continue"/>
          </w:tcPr>
          <w:p>
            <w:pPr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490" w:type="dxa"/>
          </w:tcPr>
          <w:p>
            <w:pPr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3057" w:type="dxa"/>
          </w:tcPr>
          <w:p>
            <w:pPr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260" w:type="dxa"/>
          </w:tcPr>
          <w:p>
            <w:pPr>
              <w:jc w:val="left"/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60" w:type="dxa"/>
          </w:tcPr>
          <w:p>
            <w:pPr>
              <w:jc w:val="left"/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548" w:type="dxa"/>
            <w:vMerge w:val="continue"/>
          </w:tcPr>
          <w:p>
            <w:pPr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20A"/>
    <w:rsid w:val="00057BAE"/>
    <w:rsid w:val="00314F7B"/>
    <w:rsid w:val="004A508D"/>
    <w:rsid w:val="006571F0"/>
    <w:rsid w:val="00674875"/>
    <w:rsid w:val="006E448F"/>
    <w:rsid w:val="007C18DC"/>
    <w:rsid w:val="007F4223"/>
    <w:rsid w:val="00A130F8"/>
    <w:rsid w:val="00A214EC"/>
    <w:rsid w:val="00AA739F"/>
    <w:rsid w:val="00BD3A98"/>
    <w:rsid w:val="00C9620A"/>
    <w:rsid w:val="04D62CAB"/>
    <w:rsid w:val="3B5F2D6F"/>
    <w:rsid w:val="55E7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112</Words>
  <Characters>643</Characters>
  <Lines>5</Lines>
  <Paragraphs>1</Paragraphs>
  <TotalTime>21</TotalTime>
  <ScaleCrop>false</ScaleCrop>
  <LinksUpToDate>false</LinksUpToDate>
  <CharactersWithSpaces>754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2021-04-21T01:29:00Z</dcterms:created>
  <dc:creator>52322</dc:creator>
  <cp:lastModifiedBy>泓橓</cp:lastModifiedBy>
  <dcterms:modified xsi:type="dcterms:W3CDTF">2021-05-21T04:02:38Z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D92815C27875465BACA913004FA11037</vt:lpwstr>
  </property>
  <property fmtid="{D5CDD505-2E9C-101B-9397-08002B2CF9AE}" pid="4" name="KSOSaveFontToCloudKey">
    <vt:lpwstr>783236191_btnclosed</vt:lpwstr>
  </property>
</Properties>
</file>